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32857" w14:textId="77777777" w:rsidR="00F1090D" w:rsidRDefault="00F1090D" w:rsidP="00F1090D">
      <w:pPr>
        <w:spacing w:before="10"/>
        <w:jc w:val="center"/>
        <w:rPr>
          <w:rFonts w:asciiTheme="majorHAnsi" w:eastAsia="Tahoma" w:hAnsiTheme="majorHAnsi" w:cstheme="majorHAnsi"/>
          <w:b/>
          <w:sz w:val="24"/>
          <w:szCs w:val="24"/>
          <w:lang w:val="fi-FI"/>
        </w:rPr>
      </w:pPr>
    </w:p>
    <w:p w14:paraId="3D7FC84A" w14:textId="40282818" w:rsidR="00F1090D" w:rsidRPr="00F1090D" w:rsidRDefault="00F1090D" w:rsidP="00F1090D">
      <w:pPr>
        <w:spacing w:before="10"/>
        <w:jc w:val="center"/>
        <w:rPr>
          <w:rFonts w:asciiTheme="majorHAnsi" w:eastAsia="Tahoma" w:hAnsiTheme="majorHAnsi" w:cstheme="majorHAnsi"/>
          <w:b/>
          <w:sz w:val="24"/>
          <w:szCs w:val="24"/>
          <w:lang w:val="fi-FI"/>
        </w:rPr>
      </w:pPr>
      <w:r w:rsidRPr="00F1090D">
        <w:rPr>
          <w:rFonts w:asciiTheme="majorHAnsi" w:eastAsia="Tahoma" w:hAnsiTheme="majorHAnsi" w:cstheme="majorHAnsi"/>
          <w:b/>
          <w:sz w:val="24"/>
          <w:szCs w:val="24"/>
          <w:lang w:val="fi-FI"/>
        </w:rPr>
        <w:t xml:space="preserve">PENGUMUMAN PEMENANG HASIL </w:t>
      </w:r>
      <w:r w:rsidR="00740FC7">
        <w:rPr>
          <w:rFonts w:asciiTheme="majorHAnsi" w:eastAsia="Tahoma" w:hAnsiTheme="majorHAnsi" w:cstheme="majorHAnsi"/>
          <w:b/>
          <w:sz w:val="24"/>
          <w:szCs w:val="24"/>
          <w:lang w:val="fi-FI"/>
        </w:rPr>
        <w:t>TENDER</w:t>
      </w:r>
    </w:p>
    <w:p w14:paraId="65EDCAEA" w14:textId="451F86AE" w:rsidR="00F1090D" w:rsidRDefault="00F1090D" w:rsidP="00F1090D">
      <w:pPr>
        <w:spacing w:before="10"/>
        <w:jc w:val="center"/>
        <w:rPr>
          <w:rFonts w:asciiTheme="majorHAnsi" w:eastAsia="Tahoma" w:hAnsiTheme="majorHAnsi" w:cstheme="majorHAnsi"/>
          <w:b/>
          <w:bCs/>
          <w:sz w:val="24"/>
          <w:szCs w:val="24"/>
          <w:lang w:val="fi-FI"/>
        </w:rPr>
      </w:pPr>
      <w:r w:rsidRPr="00F1090D">
        <w:rPr>
          <w:rFonts w:asciiTheme="majorHAnsi" w:eastAsia="Tahoma" w:hAnsiTheme="majorHAnsi" w:cstheme="majorHAnsi"/>
          <w:b/>
          <w:bCs/>
          <w:sz w:val="24"/>
          <w:szCs w:val="24"/>
          <w:lang w:val="fi-FI"/>
        </w:rPr>
        <w:t>Nomor :</w:t>
      </w:r>
      <w:r>
        <w:rPr>
          <w:rFonts w:asciiTheme="majorHAnsi" w:eastAsia="Tahoma" w:hAnsiTheme="majorHAnsi" w:cstheme="majorHAnsi"/>
          <w:b/>
          <w:bCs/>
          <w:sz w:val="24"/>
          <w:szCs w:val="24"/>
          <w:lang w:val="fi-FI"/>
        </w:rPr>
        <w:t xml:space="preserve"> </w:t>
      </w:r>
      <w:r w:rsidR="0089744D" w:rsidRPr="0089744D">
        <w:rPr>
          <w:rFonts w:asciiTheme="majorHAnsi" w:eastAsia="Tahoma" w:hAnsiTheme="majorHAnsi" w:cstheme="majorHAnsi"/>
          <w:b/>
          <w:bCs/>
          <w:sz w:val="24"/>
          <w:szCs w:val="24"/>
        </w:rPr>
        <w:t>01.126/PENABULU/II/2026</w:t>
      </w:r>
    </w:p>
    <w:p w14:paraId="5155457F" w14:textId="77777777" w:rsidR="00F1090D" w:rsidRDefault="00F1090D" w:rsidP="00F1090D">
      <w:pPr>
        <w:spacing w:before="10"/>
        <w:jc w:val="center"/>
        <w:rPr>
          <w:rFonts w:asciiTheme="majorHAnsi" w:eastAsia="Tahoma" w:hAnsiTheme="majorHAnsi" w:cstheme="majorHAnsi"/>
          <w:b/>
          <w:bCs/>
          <w:sz w:val="24"/>
          <w:szCs w:val="24"/>
          <w:lang w:val="fi-FI"/>
        </w:rPr>
      </w:pPr>
    </w:p>
    <w:p w14:paraId="54A4B29A" w14:textId="0A413F5A" w:rsidR="00F1090D" w:rsidRPr="00F1090D" w:rsidRDefault="00F1090D" w:rsidP="00E3539F">
      <w:pPr>
        <w:spacing w:before="10"/>
        <w:jc w:val="both"/>
        <w:rPr>
          <w:rFonts w:asciiTheme="majorHAnsi" w:eastAsia="Tahoma" w:hAnsiTheme="majorHAnsi" w:cstheme="majorHAnsi"/>
          <w:sz w:val="24"/>
          <w:szCs w:val="24"/>
        </w:rPr>
      </w:pPr>
      <w:r w:rsidRPr="00F1090D">
        <w:rPr>
          <w:rFonts w:asciiTheme="majorHAnsi" w:eastAsia="Tahoma" w:hAnsiTheme="majorHAnsi" w:cstheme="majorHAnsi"/>
          <w:sz w:val="24"/>
          <w:szCs w:val="24"/>
        </w:rPr>
        <w:t xml:space="preserve">Sehubungan   dengan   </w:t>
      </w:r>
      <w:r w:rsidR="00740FC7">
        <w:rPr>
          <w:rFonts w:asciiTheme="majorHAnsi" w:eastAsia="Tahoma" w:hAnsiTheme="majorHAnsi" w:cstheme="majorHAnsi"/>
          <w:sz w:val="24"/>
          <w:szCs w:val="24"/>
        </w:rPr>
        <w:t xml:space="preserve">tender </w:t>
      </w:r>
      <w:r w:rsidRPr="00F1090D">
        <w:rPr>
          <w:rFonts w:asciiTheme="majorHAnsi" w:eastAsia="Tahoma" w:hAnsiTheme="majorHAnsi" w:cstheme="majorHAnsi"/>
          <w:sz w:val="24"/>
          <w:szCs w:val="24"/>
        </w:rPr>
        <w:t>pekerjaan</w:t>
      </w:r>
      <w:r w:rsidR="00AA2E14">
        <w:rPr>
          <w:rFonts w:asciiTheme="majorHAnsi" w:eastAsia="Tahoma" w:hAnsiTheme="majorHAnsi" w:cstheme="majorHAnsi"/>
          <w:sz w:val="24"/>
          <w:szCs w:val="24"/>
        </w:rPr>
        <w:t xml:space="preserve"> </w:t>
      </w:r>
      <w:r w:rsidR="00AA2E14" w:rsidRPr="00AA2E14">
        <w:rPr>
          <w:rFonts w:asciiTheme="majorHAnsi" w:eastAsia="Tahoma" w:hAnsiTheme="majorHAnsi" w:cstheme="majorHAnsi"/>
          <w:sz w:val="24"/>
          <w:szCs w:val="24"/>
        </w:rPr>
        <w:t xml:space="preserve">Pengadaan Dan Distribusi Barang Bantuan Kemanusiaan Respons Banjir – </w:t>
      </w:r>
      <w:r w:rsidR="000B5652" w:rsidRPr="000B5652">
        <w:rPr>
          <w:rFonts w:asciiTheme="majorHAnsi" w:eastAsia="Tahoma" w:hAnsiTheme="majorHAnsi" w:cstheme="majorHAnsi"/>
          <w:sz w:val="24"/>
          <w:szCs w:val="24"/>
        </w:rPr>
        <w:t>Kabupaten Agam, Provinsi Sumatera Barat</w:t>
      </w:r>
      <w:r w:rsidRPr="00F1090D">
        <w:rPr>
          <w:rFonts w:asciiTheme="majorHAnsi" w:eastAsia="Tahoma" w:hAnsiTheme="majorHAnsi" w:cstheme="majorHAnsi"/>
          <w:sz w:val="24"/>
          <w:szCs w:val="24"/>
        </w:rPr>
        <w:t xml:space="preserve">, dan berdasarkan Berita Acara Penetapan Pemenang </w:t>
      </w:r>
      <w:r w:rsidR="00740FC7">
        <w:rPr>
          <w:rFonts w:asciiTheme="majorHAnsi" w:eastAsia="Tahoma" w:hAnsiTheme="majorHAnsi" w:cstheme="majorHAnsi"/>
          <w:sz w:val="24"/>
          <w:szCs w:val="24"/>
        </w:rPr>
        <w:t>Tender</w:t>
      </w:r>
      <w:r w:rsidRPr="00F1090D">
        <w:rPr>
          <w:rFonts w:asciiTheme="majorHAnsi" w:eastAsia="Tahoma" w:hAnsiTheme="majorHAnsi" w:cstheme="majorHAnsi"/>
          <w:sz w:val="24"/>
          <w:szCs w:val="24"/>
        </w:rPr>
        <w:t xml:space="preserve"> Nomor :</w:t>
      </w:r>
      <w:r w:rsidR="00F01F00">
        <w:rPr>
          <w:rFonts w:asciiTheme="majorHAnsi" w:eastAsia="Tahoma" w:hAnsiTheme="majorHAnsi" w:cstheme="majorHAnsi"/>
          <w:sz w:val="24"/>
          <w:szCs w:val="24"/>
        </w:rPr>
        <w:t xml:space="preserve"> </w:t>
      </w:r>
      <w:r w:rsidR="00F01F00" w:rsidRPr="00F01F00">
        <w:rPr>
          <w:rFonts w:asciiTheme="majorHAnsi" w:eastAsia="Tahoma" w:hAnsiTheme="majorHAnsi" w:cstheme="majorHAnsi"/>
          <w:sz w:val="24"/>
          <w:szCs w:val="24"/>
        </w:rPr>
        <w:t>12.124/PENABULU/II/2026</w:t>
      </w:r>
      <w:r w:rsidRPr="00F1090D">
        <w:rPr>
          <w:rFonts w:asciiTheme="majorHAnsi" w:eastAsia="Tahoma" w:hAnsiTheme="majorHAnsi" w:cstheme="majorHAnsi"/>
          <w:sz w:val="24"/>
          <w:szCs w:val="24"/>
        </w:rPr>
        <w:t>, tanggal, maka dengan ini Panitia Pengadaa</w:t>
      </w:r>
      <w:r w:rsidR="00E3539F">
        <w:rPr>
          <w:rFonts w:asciiTheme="majorHAnsi" w:eastAsia="Tahoma" w:hAnsiTheme="majorHAnsi" w:cstheme="majorHAnsi"/>
          <w:sz w:val="24"/>
          <w:szCs w:val="24"/>
        </w:rPr>
        <w:t>n</w:t>
      </w:r>
      <w:r w:rsidRPr="00F1090D">
        <w:rPr>
          <w:rFonts w:asciiTheme="majorHAnsi" w:eastAsia="Tahoma" w:hAnsiTheme="majorHAnsi" w:cstheme="majorHAnsi"/>
          <w:sz w:val="24"/>
          <w:szCs w:val="24"/>
        </w:rPr>
        <w:t xml:space="preserve"> mengumumkan pemenang </w:t>
      </w:r>
      <w:r w:rsidR="00740FC7">
        <w:rPr>
          <w:rFonts w:asciiTheme="majorHAnsi" w:eastAsia="Tahoma" w:hAnsiTheme="majorHAnsi" w:cstheme="majorHAnsi"/>
          <w:sz w:val="24"/>
          <w:szCs w:val="24"/>
        </w:rPr>
        <w:t>tender</w:t>
      </w:r>
      <w:r w:rsidRPr="00F1090D">
        <w:rPr>
          <w:rFonts w:asciiTheme="majorHAnsi" w:eastAsia="Tahoma" w:hAnsiTheme="majorHAnsi" w:cstheme="majorHAnsi"/>
          <w:sz w:val="24"/>
          <w:szCs w:val="24"/>
        </w:rPr>
        <w:t xml:space="preserve"> untuk pekerjaan tersebut di atas adalah:</w:t>
      </w:r>
    </w:p>
    <w:p w14:paraId="4D64AD4A" w14:textId="77777777" w:rsidR="00F1090D" w:rsidRPr="00F1090D" w:rsidRDefault="00F1090D" w:rsidP="00F1090D">
      <w:pPr>
        <w:spacing w:before="10"/>
        <w:rPr>
          <w:rFonts w:asciiTheme="majorHAnsi" w:eastAsia="Tahoma" w:hAnsiTheme="majorHAnsi" w:cstheme="majorHAnsi"/>
          <w:sz w:val="24"/>
          <w:szCs w:val="24"/>
        </w:rPr>
      </w:pPr>
    </w:p>
    <w:p w14:paraId="2A58C694" w14:textId="77777777" w:rsidR="00F1090D" w:rsidRPr="00F1090D" w:rsidRDefault="00F1090D" w:rsidP="00F1090D">
      <w:pPr>
        <w:spacing w:before="10"/>
        <w:rPr>
          <w:rFonts w:asciiTheme="majorHAnsi" w:eastAsia="Tahoma" w:hAnsiTheme="majorHAnsi" w:cstheme="majorHAnsi"/>
          <w:sz w:val="24"/>
          <w:szCs w:val="24"/>
        </w:rPr>
      </w:pPr>
      <w:r w:rsidRPr="00F1090D">
        <w:rPr>
          <w:rFonts w:asciiTheme="majorHAnsi" w:eastAsia="Tahoma" w:hAnsiTheme="majorHAnsi" w:cstheme="majorHAnsi"/>
          <w:sz w:val="24"/>
          <w:szCs w:val="24"/>
        </w:rPr>
        <w:t>1.</w:t>
      </w:r>
      <w:r w:rsidRPr="00F1090D">
        <w:rPr>
          <w:rFonts w:asciiTheme="majorHAnsi" w:eastAsia="Tahoma" w:hAnsiTheme="majorHAnsi" w:cstheme="majorHAnsi"/>
          <w:sz w:val="24"/>
          <w:szCs w:val="24"/>
        </w:rPr>
        <w:tab/>
        <w:t>Pemenang</w:t>
      </w:r>
    </w:p>
    <w:p w14:paraId="2AC6D550" w14:textId="4BA251D5" w:rsidR="00F1090D" w:rsidRPr="00F1090D" w:rsidRDefault="00F1090D" w:rsidP="00F1090D">
      <w:pPr>
        <w:spacing w:before="10"/>
        <w:rPr>
          <w:rFonts w:asciiTheme="majorHAnsi" w:eastAsia="Tahoma" w:hAnsiTheme="majorHAnsi" w:cstheme="majorHAnsi"/>
          <w:sz w:val="24"/>
          <w:szCs w:val="24"/>
        </w:rPr>
      </w:pPr>
      <w:r w:rsidRPr="00F1090D">
        <w:rPr>
          <w:rFonts w:asciiTheme="majorHAnsi" w:eastAsia="Tahoma" w:hAnsiTheme="majorHAnsi" w:cstheme="majorHAnsi"/>
          <w:sz w:val="24"/>
          <w:szCs w:val="24"/>
        </w:rPr>
        <w:tab/>
        <w:t xml:space="preserve">Nama </w:t>
      </w:r>
      <w:r w:rsidR="00AA2E14">
        <w:rPr>
          <w:rFonts w:asciiTheme="majorHAnsi" w:eastAsia="Tahoma" w:hAnsiTheme="majorHAnsi" w:cstheme="majorHAnsi"/>
          <w:sz w:val="24"/>
          <w:szCs w:val="24"/>
        </w:rPr>
        <w:t>Perusahaan</w:t>
      </w:r>
      <w:r w:rsidR="00740FC7">
        <w:rPr>
          <w:rFonts w:asciiTheme="majorHAnsi" w:eastAsia="Tahoma" w:hAnsiTheme="majorHAnsi" w:cstheme="majorHAnsi"/>
          <w:sz w:val="24"/>
          <w:szCs w:val="24"/>
        </w:rPr>
        <w:tab/>
      </w:r>
      <w:r w:rsidRPr="00F1090D">
        <w:rPr>
          <w:rFonts w:asciiTheme="majorHAnsi" w:eastAsia="Tahoma" w:hAnsiTheme="majorHAnsi" w:cstheme="majorHAnsi"/>
          <w:sz w:val="24"/>
          <w:szCs w:val="24"/>
        </w:rPr>
        <w:t xml:space="preserve">: </w:t>
      </w:r>
      <w:r w:rsidR="0015782D" w:rsidRPr="0015782D">
        <w:rPr>
          <w:rFonts w:asciiTheme="majorHAnsi" w:eastAsia="Tahoma" w:hAnsiTheme="majorHAnsi" w:cstheme="majorHAnsi"/>
          <w:sz w:val="24"/>
          <w:szCs w:val="24"/>
        </w:rPr>
        <w:t>CV PUTRA CHARISMA MANDIRI</w:t>
      </w:r>
    </w:p>
    <w:p w14:paraId="41207549" w14:textId="77777777" w:rsidR="0015782D" w:rsidRPr="0015782D" w:rsidRDefault="00F1090D" w:rsidP="0015782D">
      <w:pPr>
        <w:tabs>
          <w:tab w:val="left" w:pos="720"/>
        </w:tabs>
        <w:spacing w:before="10"/>
        <w:ind w:left="2880" w:hanging="2880"/>
        <w:rPr>
          <w:rFonts w:asciiTheme="majorHAnsi" w:eastAsia="Tahoma" w:hAnsiTheme="majorHAnsi" w:cstheme="majorHAnsi"/>
          <w:sz w:val="24"/>
          <w:szCs w:val="24"/>
        </w:rPr>
      </w:pPr>
      <w:r w:rsidRPr="00F1090D">
        <w:rPr>
          <w:rFonts w:asciiTheme="majorHAnsi" w:eastAsia="Tahoma" w:hAnsiTheme="majorHAnsi" w:cstheme="majorHAnsi"/>
          <w:sz w:val="24"/>
          <w:szCs w:val="24"/>
        </w:rPr>
        <w:tab/>
        <w:t>Alamat</w:t>
      </w:r>
      <w:r w:rsidR="00AA2E14">
        <w:rPr>
          <w:rFonts w:asciiTheme="majorHAnsi" w:eastAsia="Tahoma" w:hAnsiTheme="majorHAnsi" w:cstheme="majorHAnsi"/>
          <w:sz w:val="24"/>
          <w:szCs w:val="24"/>
        </w:rPr>
        <w:tab/>
      </w:r>
      <w:r w:rsidRPr="00F1090D">
        <w:rPr>
          <w:rFonts w:asciiTheme="majorHAnsi" w:eastAsia="Tahoma" w:hAnsiTheme="majorHAnsi" w:cstheme="majorHAnsi"/>
          <w:sz w:val="24"/>
          <w:szCs w:val="24"/>
        </w:rPr>
        <w:t xml:space="preserve">: </w:t>
      </w:r>
      <w:r w:rsidR="0015782D" w:rsidRPr="0015782D">
        <w:rPr>
          <w:rFonts w:asciiTheme="majorHAnsi" w:eastAsia="Tahoma" w:hAnsiTheme="majorHAnsi" w:cstheme="majorHAnsi"/>
          <w:sz w:val="24"/>
          <w:szCs w:val="24"/>
        </w:rPr>
        <w:t>JL. BAHARI NO. 62, RT.003, RW.003, KEL. ULAK KARANG SELATAN, KEC. PADANG UTARA,</w:t>
      </w:r>
    </w:p>
    <w:p w14:paraId="79A99746" w14:textId="421B08E3" w:rsidR="00F1090D" w:rsidRDefault="0015782D" w:rsidP="0015782D">
      <w:pPr>
        <w:tabs>
          <w:tab w:val="left" w:pos="720"/>
        </w:tabs>
        <w:spacing w:before="10"/>
        <w:ind w:left="2880" w:hanging="2880"/>
        <w:rPr>
          <w:rFonts w:asciiTheme="majorHAnsi" w:eastAsia="Tahoma" w:hAnsiTheme="majorHAnsi" w:cstheme="majorHAnsi"/>
          <w:sz w:val="24"/>
          <w:szCs w:val="24"/>
        </w:rPr>
      </w:pPr>
      <w:r>
        <w:rPr>
          <w:rFonts w:asciiTheme="majorHAnsi" w:eastAsia="Tahoma" w:hAnsiTheme="majorHAnsi" w:cstheme="majorHAnsi"/>
          <w:sz w:val="24"/>
          <w:szCs w:val="24"/>
        </w:rPr>
        <w:tab/>
      </w:r>
      <w:r>
        <w:rPr>
          <w:rFonts w:asciiTheme="majorHAnsi" w:eastAsia="Tahoma" w:hAnsiTheme="majorHAnsi" w:cstheme="majorHAnsi"/>
          <w:sz w:val="24"/>
          <w:szCs w:val="24"/>
        </w:rPr>
        <w:tab/>
      </w:r>
      <w:r w:rsidRPr="0015782D">
        <w:rPr>
          <w:rFonts w:asciiTheme="majorHAnsi" w:eastAsia="Tahoma" w:hAnsiTheme="majorHAnsi" w:cstheme="majorHAnsi"/>
          <w:sz w:val="24"/>
          <w:szCs w:val="24"/>
        </w:rPr>
        <w:t>KOTA PADANG</w:t>
      </w:r>
    </w:p>
    <w:p w14:paraId="20F7B401" w14:textId="77777777" w:rsidR="00E3539F" w:rsidRPr="00F1090D" w:rsidRDefault="00E3539F" w:rsidP="00F1090D">
      <w:pPr>
        <w:spacing w:before="10"/>
        <w:rPr>
          <w:rFonts w:asciiTheme="majorHAnsi" w:eastAsia="Tahoma" w:hAnsiTheme="majorHAnsi" w:cstheme="majorHAnsi"/>
          <w:sz w:val="24"/>
          <w:szCs w:val="24"/>
        </w:rPr>
      </w:pPr>
    </w:p>
    <w:p w14:paraId="7A1D64B1" w14:textId="4CA0F117" w:rsidR="00F1090D" w:rsidRDefault="00E3539F" w:rsidP="00E3539F">
      <w:pPr>
        <w:spacing w:before="10"/>
        <w:ind w:left="720" w:hanging="720"/>
        <w:jc w:val="both"/>
        <w:rPr>
          <w:rFonts w:asciiTheme="majorHAnsi" w:eastAsia="Tahoma" w:hAnsiTheme="majorHAnsi" w:cstheme="majorHAnsi"/>
          <w:sz w:val="24"/>
          <w:szCs w:val="24"/>
        </w:rPr>
      </w:pPr>
      <w:r>
        <w:rPr>
          <w:rFonts w:asciiTheme="majorHAnsi" w:eastAsia="Tahoma" w:hAnsiTheme="majorHAnsi" w:cstheme="majorHAnsi"/>
          <w:sz w:val="24"/>
          <w:szCs w:val="24"/>
        </w:rPr>
        <w:t xml:space="preserve">2. </w:t>
      </w:r>
      <w:r>
        <w:rPr>
          <w:rFonts w:asciiTheme="majorHAnsi" w:eastAsia="Tahoma" w:hAnsiTheme="majorHAnsi" w:cstheme="majorHAnsi"/>
          <w:sz w:val="24"/>
          <w:szCs w:val="24"/>
        </w:rPr>
        <w:tab/>
      </w:r>
      <w:r w:rsidRPr="00E3539F">
        <w:rPr>
          <w:rFonts w:asciiTheme="majorHAnsi" w:eastAsia="Tahoma" w:hAnsiTheme="majorHAnsi" w:cstheme="majorHAnsi"/>
          <w:sz w:val="24"/>
          <w:szCs w:val="24"/>
        </w:rPr>
        <w:t xml:space="preserve">Peserta tender selain pemenang dapat mengajukan sanggahan secara tertulis kepada Panitia Pengadaan </w:t>
      </w:r>
      <w:r>
        <w:rPr>
          <w:rFonts w:asciiTheme="majorHAnsi" w:eastAsia="Tahoma" w:hAnsiTheme="majorHAnsi" w:cstheme="majorHAnsi"/>
          <w:sz w:val="24"/>
          <w:szCs w:val="24"/>
        </w:rPr>
        <w:t xml:space="preserve">melalui email: </w:t>
      </w:r>
      <w:hyperlink r:id="rId8" w:history="1">
        <w:r w:rsidRPr="001D7E7E">
          <w:rPr>
            <w:rStyle w:val="Hyperlink"/>
            <w:rFonts w:asciiTheme="majorHAnsi" w:eastAsia="Tahoma" w:hAnsiTheme="majorHAnsi" w:cstheme="majorHAnsi"/>
            <w:sz w:val="24"/>
            <w:szCs w:val="24"/>
          </w:rPr>
          <w:t>pengadaan@penabulu.id</w:t>
        </w:r>
      </w:hyperlink>
      <w:r>
        <w:rPr>
          <w:rFonts w:asciiTheme="majorHAnsi" w:eastAsia="Tahoma" w:hAnsiTheme="majorHAnsi" w:cstheme="majorHAnsi"/>
          <w:sz w:val="24"/>
          <w:szCs w:val="24"/>
        </w:rPr>
        <w:t xml:space="preserve"> </w:t>
      </w:r>
      <w:r w:rsidRPr="00E3539F">
        <w:rPr>
          <w:rFonts w:asciiTheme="majorHAnsi" w:eastAsia="Tahoma" w:hAnsiTheme="majorHAnsi" w:cstheme="majorHAnsi"/>
          <w:sz w:val="24"/>
          <w:szCs w:val="24"/>
        </w:rPr>
        <w:t xml:space="preserve">dalam waktu </w:t>
      </w:r>
      <w:r w:rsidR="00AA2E14">
        <w:rPr>
          <w:rFonts w:asciiTheme="majorHAnsi" w:eastAsia="Tahoma" w:hAnsiTheme="majorHAnsi" w:cstheme="majorHAnsi"/>
          <w:sz w:val="24"/>
          <w:szCs w:val="24"/>
        </w:rPr>
        <w:t>1</w:t>
      </w:r>
      <w:r w:rsidRPr="00E3539F">
        <w:rPr>
          <w:rFonts w:asciiTheme="majorHAnsi" w:eastAsia="Tahoma" w:hAnsiTheme="majorHAnsi" w:cstheme="majorHAnsi"/>
          <w:b/>
          <w:bCs/>
          <w:sz w:val="24"/>
          <w:szCs w:val="24"/>
        </w:rPr>
        <w:t xml:space="preserve"> (</w:t>
      </w:r>
      <w:r w:rsidR="00AA2E14">
        <w:rPr>
          <w:rFonts w:asciiTheme="majorHAnsi" w:eastAsia="Tahoma" w:hAnsiTheme="majorHAnsi" w:cstheme="majorHAnsi"/>
          <w:b/>
          <w:bCs/>
          <w:sz w:val="24"/>
          <w:szCs w:val="24"/>
        </w:rPr>
        <w:t>satu</w:t>
      </w:r>
      <w:r w:rsidRPr="00E3539F">
        <w:rPr>
          <w:rFonts w:asciiTheme="majorHAnsi" w:eastAsia="Tahoma" w:hAnsiTheme="majorHAnsi" w:cstheme="majorHAnsi"/>
          <w:b/>
          <w:bCs/>
          <w:sz w:val="24"/>
          <w:szCs w:val="24"/>
        </w:rPr>
        <w:t>) hari kerja</w:t>
      </w:r>
      <w:r w:rsidRPr="00E3539F">
        <w:rPr>
          <w:rFonts w:asciiTheme="majorHAnsi" w:eastAsia="Tahoma" w:hAnsiTheme="majorHAnsi" w:cstheme="majorHAnsi"/>
          <w:sz w:val="24"/>
          <w:szCs w:val="24"/>
        </w:rPr>
        <w:t xml:space="preserve"> sejak tanggal pengumuman ini diterbitkan, sesuai dengan ketentuan yang berlaku.</w:t>
      </w:r>
    </w:p>
    <w:p w14:paraId="3CFBA038" w14:textId="77777777" w:rsidR="00E3539F" w:rsidRPr="00F1090D" w:rsidRDefault="00E3539F" w:rsidP="00F1090D">
      <w:pPr>
        <w:spacing w:before="10"/>
        <w:rPr>
          <w:rFonts w:asciiTheme="majorHAnsi" w:eastAsia="Tahoma" w:hAnsiTheme="majorHAnsi" w:cstheme="majorHAnsi"/>
          <w:sz w:val="24"/>
          <w:szCs w:val="24"/>
        </w:rPr>
      </w:pPr>
    </w:p>
    <w:p w14:paraId="54ACDBB3" w14:textId="77777777" w:rsidR="00F1090D" w:rsidRPr="00F1090D" w:rsidRDefault="00F1090D" w:rsidP="00E3539F">
      <w:pPr>
        <w:spacing w:before="10"/>
        <w:jc w:val="both"/>
        <w:rPr>
          <w:rFonts w:asciiTheme="majorHAnsi" w:eastAsia="Tahoma" w:hAnsiTheme="majorHAnsi" w:cstheme="majorHAnsi"/>
          <w:sz w:val="24"/>
          <w:szCs w:val="24"/>
        </w:rPr>
      </w:pPr>
      <w:r w:rsidRPr="00F1090D">
        <w:rPr>
          <w:rFonts w:asciiTheme="majorHAnsi" w:eastAsia="Tahoma" w:hAnsiTheme="majorHAnsi" w:cstheme="majorHAnsi"/>
          <w:sz w:val="24"/>
          <w:szCs w:val="24"/>
        </w:rPr>
        <w:t>Demikian kami sampaikan untuk diketahui, atas perhatian dan partisipasi Saudara, kami ucapkan terima kasih.</w:t>
      </w:r>
    </w:p>
    <w:p w14:paraId="0675568B" w14:textId="77777777" w:rsidR="00F1090D" w:rsidRPr="00F1090D" w:rsidRDefault="00F1090D" w:rsidP="00F1090D">
      <w:pPr>
        <w:spacing w:before="10"/>
        <w:rPr>
          <w:rFonts w:asciiTheme="majorHAnsi" w:eastAsia="Tahoma" w:hAnsiTheme="majorHAnsi" w:cstheme="majorHAnsi"/>
          <w:sz w:val="24"/>
          <w:szCs w:val="24"/>
        </w:rPr>
      </w:pPr>
    </w:p>
    <w:p w14:paraId="5E85D747" w14:textId="22E642EC" w:rsidR="00F1090D" w:rsidRPr="00F1090D" w:rsidRDefault="00F1090D" w:rsidP="00F1090D">
      <w:pPr>
        <w:spacing w:before="10"/>
        <w:rPr>
          <w:rFonts w:asciiTheme="majorHAnsi" w:eastAsia="Tahoma" w:hAnsiTheme="majorHAnsi" w:cstheme="majorHAnsi"/>
          <w:sz w:val="24"/>
          <w:szCs w:val="24"/>
        </w:rPr>
      </w:pPr>
      <w:r w:rsidRPr="00F1090D">
        <w:rPr>
          <w:rFonts w:asciiTheme="majorHAnsi" w:eastAsia="Tahoma" w:hAnsiTheme="majorHAnsi" w:cstheme="majorHAnsi"/>
          <w:sz w:val="24"/>
          <w:szCs w:val="24"/>
        </w:rPr>
        <w:t xml:space="preserve"> Jakarta, </w:t>
      </w:r>
      <w:r w:rsidR="00AA2E14">
        <w:rPr>
          <w:rFonts w:asciiTheme="majorHAnsi" w:eastAsia="Tahoma" w:hAnsiTheme="majorHAnsi" w:cstheme="majorHAnsi"/>
          <w:sz w:val="24"/>
          <w:szCs w:val="24"/>
        </w:rPr>
        <w:t>13 Februari</w:t>
      </w:r>
      <w:r w:rsidR="00191C42">
        <w:rPr>
          <w:rFonts w:asciiTheme="majorHAnsi" w:eastAsia="Tahoma" w:hAnsiTheme="majorHAnsi" w:cstheme="majorHAnsi"/>
          <w:sz w:val="24"/>
          <w:szCs w:val="24"/>
        </w:rPr>
        <w:t xml:space="preserve"> 2026</w:t>
      </w:r>
    </w:p>
    <w:p w14:paraId="4FA0B541" w14:textId="77777777" w:rsidR="00F1090D" w:rsidRPr="00F1090D" w:rsidRDefault="00F1090D" w:rsidP="00F1090D">
      <w:pPr>
        <w:spacing w:before="10"/>
        <w:rPr>
          <w:rFonts w:asciiTheme="majorHAnsi" w:eastAsia="Tahoma" w:hAnsiTheme="majorHAnsi" w:cstheme="majorHAnsi"/>
          <w:sz w:val="24"/>
          <w:szCs w:val="24"/>
        </w:rPr>
      </w:pPr>
    </w:p>
    <w:p w14:paraId="30D0A726" w14:textId="77777777" w:rsidR="007616FD" w:rsidRDefault="00F1090D" w:rsidP="00F1090D">
      <w:pPr>
        <w:spacing w:before="10"/>
        <w:rPr>
          <w:rFonts w:asciiTheme="majorHAnsi" w:eastAsia="Tahoma" w:hAnsiTheme="majorHAnsi" w:cstheme="majorHAnsi"/>
          <w:sz w:val="24"/>
          <w:szCs w:val="24"/>
        </w:rPr>
      </w:pPr>
      <w:r w:rsidRPr="00F1090D">
        <w:rPr>
          <w:rFonts w:asciiTheme="majorHAnsi" w:eastAsia="Tahoma" w:hAnsiTheme="majorHAnsi" w:cstheme="majorHAnsi"/>
          <w:sz w:val="24"/>
          <w:szCs w:val="24"/>
        </w:rPr>
        <w:t>Panitia</w:t>
      </w:r>
      <w:r w:rsidR="00191C42">
        <w:rPr>
          <w:rFonts w:asciiTheme="majorHAnsi" w:eastAsia="Tahoma" w:hAnsiTheme="majorHAnsi" w:cstheme="majorHAnsi"/>
          <w:sz w:val="24"/>
          <w:szCs w:val="24"/>
        </w:rPr>
        <w:t xml:space="preserve"> </w:t>
      </w:r>
      <w:r w:rsidR="00A3634A" w:rsidRPr="00AA2E14">
        <w:rPr>
          <w:rFonts w:asciiTheme="majorHAnsi" w:eastAsia="Tahoma" w:hAnsiTheme="majorHAnsi" w:cstheme="majorHAnsi"/>
          <w:sz w:val="24"/>
          <w:szCs w:val="24"/>
        </w:rPr>
        <w:t xml:space="preserve">Pengadaan Dan Distribusi </w:t>
      </w:r>
    </w:p>
    <w:p w14:paraId="556E1FD8" w14:textId="4FA93A3D" w:rsidR="007616FD" w:rsidRDefault="00A3634A" w:rsidP="00F1090D">
      <w:pPr>
        <w:spacing w:before="10"/>
        <w:rPr>
          <w:rFonts w:asciiTheme="majorHAnsi" w:eastAsia="Tahoma" w:hAnsiTheme="majorHAnsi" w:cstheme="majorHAnsi"/>
          <w:sz w:val="24"/>
          <w:szCs w:val="24"/>
        </w:rPr>
      </w:pPr>
      <w:r w:rsidRPr="00AA2E14">
        <w:rPr>
          <w:rFonts w:asciiTheme="majorHAnsi" w:eastAsia="Tahoma" w:hAnsiTheme="majorHAnsi" w:cstheme="majorHAnsi"/>
          <w:sz w:val="24"/>
          <w:szCs w:val="24"/>
        </w:rPr>
        <w:t xml:space="preserve">Barang Bantuan Kemanusiaan Respons Banjir – </w:t>
      </w:r>
      <w:r w:rsidR="007616FD">
        <w:rPr>
          <w:rFonts w:asciiTheme="majorHAnsi" w:eastAsia="Tahoma" w:hAnsiTheme="majorHAnsi" w:cstheme="majorHAnsi"/>
          <w:sz w:val="24"/>
          <w:szCs w:val="24"/>
        </w:rPr>
        <w:t xml:space="preserve"> </w:t>
      </w:r>
    </w:p>
    <w:p w14:paraId="216814EF" w14:textId="2710AEFC" w:rsidR="00E32161" w:rsidRPr="00800862" w:rsidRDefault="00A3634A" w:rsidP="00F1090D">
      <w:pPr>
        <w:spacing w:before="10"/>
        <w:rPr>
          <w:rFonts w:asciiTheme="majorHAnsi" w:eastAsia="Tahoma" w:hAnsiTheme="majorHAnsi" w:cstheme="majorHAnsi"/>
          <w:sz w:val="24"/>
          <w:szCs w:val="24"/>
        </w:rPr>
      </w:pPr>
      <w:r w:rsidRPr="00AA2E14">
        <w:rPr>
          <w:rFonts w:asciiTheme="majorHAnsi" w:eastAsia="Tahoma" w:hAnsiTheme="majorHAnsi" w:cstheme="majorHAnsi"/>
          <w:sz w:val="24"/>
          <w:szCs w:val="24"/>
        </w:rPr>
        <w:t>Kabupaten A</w:t>
      </w:r>
      <w:r w:rsidR="0015782D">
        <w:rPr>
          <w:rFonts w:asciiTheme="majorHAnsi" w:eastAsia="Tahoma" w:hAnsiTheme="majorHAnsi" w:cstheme="majorHAnsi"/>
          <w:sz w:val="24"/>
          <w:szCs w:val="24"/>
        </w:rPr>
        <w:t>gam</w:t>
      </w:r>
      <w:r w:rsidRPr="00AA2E14">
        <w:rPr>
          <w:rFonts w:asciiTheme="majorHAnsi" w:eastAsia="Tahoma" w:hAnsiTheme="majorHAnsi" w:cstheme="majorHAnsi"/>
          <w:sz w:val="24"/>
          <w:szCs w:val="24"/>
        </w:rPr>
        <w:t xml:space="preserve">, </w:t>
      </w:r>
      <w:r w:rsidR="0015782D" w:rsidRPr="000B5652">
        <w:rPr>
          <w:rFonts w:asciiTheme="majorHAnsi" w:eastAsia="Tahoma" w:hAnsiTheme="majorHAnsi" w:cstheme="majorHAnsi"/>
          <w:sz w:val="24"/>
          <w:szCs w:val="24"/>
        </w:rPr>
        <w:t>Provinsi Sumatera Barat</w:t>
      </w:r>
    </w:p>
    <w:sectPr w:rsidR="00E32161" w:rsidRPr="00800862" w:rsidSect="0056303C">
      <w:headerReference w:type="default" r:id="rId9"/>
      <w:pgSz w:w="11906" w:h="16838" w:code="9"/>
      <w:pgMar w:top="1440" w:right="1440" w:bottom="1440" w:left="1440" w:header="425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86D04" w14:textId="77777777" w:rsidR="00E672BB" w:rsidRDefault="00E672BB">
      <w:r>
        <w:separator/>
      </w:r>
    </w:p>
  </w:endnote>
  <w:endnote w:type="continuationSeparator" w:id="0">
    <w:p w14:paraId="0E04E00F" w14:textId="77777777" w:rsidR="00E672BB" w:rsidRDefault="00E67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CACA9" w14:textId="77777777" w:rsidR="00E672BB" w:rsidRDefault="00E672BB">
      <w:r>
        <w:separator/>
      </w:r>
    </w:p>
  </w:footnote>
  <w:footnote w:type="continuationSeparator" w:id="0">
    <w:p w14:paraId="33AF3267" w14:textId="77777777" w:rsidR="00E672BB" w:rsidRDefault="00E67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5D641" w14:textId="77777777" w:rsidR="00545405" w:rsidRDefault="00545405" w:rsidP="00545405">
    <w:pPr>
      <w:rPr>
        <w:rFonts w:ascii="Arial Narrow" w:hAnsi="Arial Narrow"/>
        <w:sz w:val="20"/>
        <w:szCs w:val="20"/>
      </w:rPr>
    </w:pPr>
    <w:r>
      <w:tab/>
    </w:r>
    <w:r>
      <w:rPr>
        <w:rFonts w:ascii="Times New Roman" w:eastAsia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0" wp14:anchorId="4B95EF57" wp14:editId="520BC31B">
          <wp:simplePos x="0" y="0"/>
          <wp:positionH relativeFrom="column">
            <wp:posOffset>-301817</wp:posOffset>
          </wp:positionH>
          <wp:positionV relativeFrom="line">
            <wp:posOffset>-158464</wp:posOffset>
          </wp:positionV>
          <wp:extent cx="2314575" cy="857250"/>
          <wp:effectExtent l="0" t="0" r="0" b="0"/>
          <wp:wrapSquare wrapText="bothSides"/>
          <wp:docPr id="295218044" name="Picture 3" descr="Text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xt  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596D34" w14:textId="77777777" w:rsidR="00545405" w:rsidRPr="00584601" w:rsidRDefault="00545405" w:rsidP="00545405">
    <w:pPr>
      <w:jc w:val="right"/>
      <w:rPr>
        <w:rFonts w:eastAsiaTheme="minorHAnsi"/>
        <w:lang w:val="fi-FI"/>
      </w:rPr>
    </w:pPr>
    <w:r>
      <w:rPr>
        <w:rFonts w:ascii="Arial Narrow" w:hAnsi="Arial Narrow"/>
        <w:sz w:val="20"/>
        <w:szCs w:val="20"/>
      </w:rPr>
      <w:t>Komplek Palapa, Jl. Palapa 2 No.4 , RT.11/RW.5,</w:t>
    </w:r>
  </w:p>
  <w:p w14:paraId="02BF4BD2" w14:textId="77777777" w:rsidR="00545405" w:rsidRDefault="00545405" w:rsidP="00545405">
    <w:pPr>
      <w:jc w:val="right"/>
    </w:pPr>
    <w:r>
      <w:rPr>
        <w:rFonts w:ascii="Arial Narrow" w:hAnsi="Arial Narrow"/>
        <w:sz w:val="20"/>
        <w:szCs w:val="20"/>
      </w:rPr>
      <w:t>Pasar Minggu, Kota Jakarta Tengah 12520</w:t>
    </w:r>
  </w:p>
  <w:p w14:paraId="7FCC685D" w14:textId="77777777" w:rsidR="00545405" w:rsidRDefault="00545405" w:rsidP="00545405">
    <w:pPr>
      <w:jc w:val="right"/>
    </w:pPr>
    <w:r>
      <w:rPr>
        <w:rFonts w:ascii="Arial Narrow" w:hAnsi="Arial Narrow"/>
        <w:color w:val="000000"/>
        <w:sz w:val="20"/>
        <w:szCs w:val="20"/>
      </w:rPr>
      <w:t>Telp:/Fax: (021) 22783128</w:t>
    </w:r>
  </w:p>
  <w:p w14:paraId="2D3A4381" w14:textId="4FD4458F" w:rsidR="00E32161" w:rsidRPr="00545405" w:rsidRDefault="00545405" w:rsidP="00545405">
    <w:pPr>
      <w:spacing w:line="273" w:lineRule="auto"/>
      <w:jc w:val="right"/>
    </w:pPr>
    <w:r>
      <w:rPr>
        <w:rFonts w:ascii="Arial Narrow" w:hAnsi="Arial Narrow"/>
        <w:color w:val="000000"/>
        <w:sz w:val="20"/>
        <w:szCs w:val="20"/>
      </w:rPr>
      <w:t xml:space="preserve">Email: </w:t>
    </w:r>
    <w:r>
      <w:rPr>
        <w:rFonts w:ascii="Arial Narrow" w:hAnsi="Arial Narrow"/>
        <w:color w:val="0000FF"/>
        <w:sz w:val="20"/>
        <w:szCs w:val="20"/>
      </w:rPr>
      <w:t>info@penabulu.or.id</w:t>
    </w:r>
    <w:r>
      <w:rPr>
        <w:rFonts w:ascii="Arial Narrow" w:hAnsi="Arial Narrow"/>
        <w:color w:val="000000"/>
        <w:sz w:val="20"/>
        <w:szCs w:val="20"/>
      </w:rPr>
      <w:t xml:space="preserve"> | Web: </w:t>
    </w:r>
    <w:r>
      <w:rPr>
        <w:rFonts w:ascii="Arial Narrow" w:hAnsi="Arial Narrow"/>
        <w:color w:val="0000FF"/>
        <w:sz w:val="20"/>
        <w:szCs w:val="20"/>
      </w:rPr>
      <w:t>www.penabulu.id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6022"/>
    <w:multiLevelType w:val="hybridMultilevel"/>
    <w:tmpl w:val="658E7D3A"/>
    <w:lvl w:ilvl="0" w:tplc="38090011">
      <w:start w:val="1"/>
      <w:numFmt w:val="decimal"/>
      <w:lvlText w:val="%1)"/>
      <w:lvlJc w:val="left"/>
      <w:pPr>
        <w:ind w:left="1320" w:hanging="360"/>
      </w:pPr>
    </w:lvl>
    <w:lvl w:ilvl="1" w:tplc="38090019" w:tentative="1">
      <w:start w:val="1"/>
      <w:numFmt w:val="lowerLetter"/>
      <w:lvlText w:val="%2."/>
      <w:lvlJc w:val="left"/>
      <w:pPr>
        <w:ind w:left="2040" w:hanging="360"/>
      </w:pPr>
    </w:lvl>
    <w:lvl w:ilvl="2" w:tplc="3809001B" w:tentative="1">
      <w:start w:val="1"/>
      <w:numFmt w:val="lowerRoman"/>
      <w:lvlText w:val="%3."/>
      <w:lvlJc w:val="right"/>
      <w:pPr>
        <w:ind w:left="2760" w:hanging="180"/>
      </w:pPr>
    </w:lvl>
    <w:lvl w:ilvl="3" w:tplc="3809000F" w:tentative="1">
      <w:start w:val="1"/>
      <w:numFmt w:val="decimal"/>
      <w:lvlText w:val="%4."/>
      <w:lvlJc w:val="left"/>
      <w:pPr>
        <w:ind w:left="3480" w:hanging="360"/>
      </w:pPr>
    </w:lvl>
    <w:lvl w:ilvl="4" w:tplc="38090019" w:tentative="1">
      <w:start w:val="1"/>
      <w:numFmt w:val="lowerLetter"/>
      <w:lvlText w:val="%5."/>
      <w:lvlJc w:val="left"/>
      <w:pPr>
        <w:ind w:left="4200" w:hanging="360"/>
      </w:pPr>
    </w:lvl>
    <w:lvl w:ilvl="5" w:tplc="3809001B" w:tentative="1">
      <w:start w:val="1"/>
      <w:numFmt w:val="lowerRoman"/>
      <w:lvlText w:val="%6."/>
      <w:lvlJc w:val="right"/>
      <w:pPr>
        <w:ind w:left="4920" w:hanging="180"/>
      </w:pPr>
    </w:lvl>
    <w:lvl w:ilvl="6" w:tplc="3809000F" w:tentative="1">
      <w:start w:val="1"/>
      <w:numFmt w:val="decimal"/>
      <w:lvlText w:val="%7."/>
      <w:lvlJc w:val="left"/>
      <w:pPr>
        <w:ind w:left="5640" w:hanging="360"/>
      </w:pPr>
    </w:lvl>
    <w:lvl w:ilvl="7" w:tplc="38090019" w:tentative="1">
      <w:start w:val="1"/>
      <w:numFmt w:val="lowerLetter"/>
      <w:lvlText w:val="%8."/>
      <w:lvlJc w:val="left"/>
      <w:pPr>
        <w:ind w:left="6360" w:hanging="360"/>
      </w:pPr>
    </w:lvl>
    <w:lvl w:ilvl="8" w:tplc="38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35071AAF"/>
    <w:multiLevelType w:val="multilevel"/>
    <w:tmpl w:val="F09AF010"/>
    <w:lvl w:ilvl="0">
      <w:start w:val="1"/>
      <w:numFmt w:val="decimal"/>
      <w:lvlText w:val="%1."/>
      <w:lvlJc w:val="left"/>
      <w:pPr>
        <w:ind w:left="600" w:hanging="428"/>
      </w:pPr>
      <w:rPr>
        <w:rFonts w:ascii="Arial" w:eastAsia="Arial" w:hAnsi="Arial" w:cs="Arial"/>
        <w:sz w:val="22"/>
        <w:szCs w:val="22"/>
      </w:rPr>
    </w:lvl>
    <w:lvl w:ilvl="1">
      <w:start w:val="1"/>
      <w:numFmt w:val="lowerLetter"/>
      <w:lvlText w:val="%2)"/>
      <w:lvlJc w:val="left"/>
      <w:pPr>
        <w:ind w:left="959" w:hanging="360"/>
      </w:pPr>
    </w:lvl>
    <w:lvl w:ilvl="2">
      <w:start w:val="1"/>
      <w:numFmt w:val="decimal"/>
      <w:lvlText w:val="%3."/>
      <w:lvlJc w:val="left"/>
      <w:pPr>
        <w:ind w:left="1964" w:hanging="360"/>
      </w:pPr>
    </w:lvl>
    <w:lvl w:ilvl="3">
      <w:start w:val="1"/>
      <w:numFmt w:val="bullet"/>
      <w:lvlText w:val="•"/>
      <w:lvlJc w:val="left"/>
      <w:pPr>
        <w:ind w:left="2890" w:hanging="281"/>
      </w:pPr>
    </w:lvl>
    <w:lvl w:ilvl="4">
      <w:start w:val="1"/>
      <w:numFmt w:val="bullet"/>
      <w:lvlText w:val="•"/>
      <w:lvlJc w:val="left"/>
      <w:pPr>
        <w:ind w:left="3895" w:hanging="281"/>
      </w:pPr>
    </w:lvl>
    <w:lvl w:ilvl="5">
      <w:start w:val="1"/>
      <w:numFmt w:val="bullet"/>
      <w:lvlText w:val="•"/>
      <w:lvlJc w:val="left"/>
      <w:pPr>
        <w:ind w:left="4900" w:hanging="281"/>
      </w:pPr>
    </w:lvl>
    <w:lvl w:ilvl="6">
      <w:start w:val="1"/>
      <w:numFmt w:val="bullet"/>
      <w:lvlText w:val="•"/>
      <w:lvlJc w:val="left"/>
      <w:pPr>
        <w:ind w:left="5905" w:hanging="281"/>
      </w:pPr>
    </w:lvl>
    <w:lvl w:ilvl="7">
      <w:start w:val="1"/>
      <w:numFmt w:val="bullet"/>
      <w:lvlText w:val="•"/>
      <w:lvlJc w:val="left"/>
      <w:pPr>
        <w:ind w:left="6909" w:hanging="281"/>
      </w:pPr>
    </w:lvl>
    <w:lvl w:ilvl="8">
      <w:start w:val="1"/>
      <w:numFmt w:val="bullet"/>
      <w:lvlText w:val="•"/>
      <w:lvlJc w:val="left"/>
      <w:pPr>
        <w:ind w:left="7914" w:hanging="281"/>
      </w:pPr>
    </w:lvl>
  </w:abstractNum>
  <w:abstractNum w:abstractNumId="2" w15:restartNumberingAfterBreak="0">
    <w:nsid w:val="3D477D3A"/>
    <w:multiLevelType w:val="hybridMultilevel"/>
    <w:tmpl w:val="FD5664F6"/>
    <w:lvl w:ilvl="0" w:tplc="48C2A540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02B3E"/>
    <w:multiLevelType w:val="hybridMultilevel"/>
    <w:tmpl w:val="246242BA"/>
    <w:lvl w:ilvl="0" w:tplc="38090019">
      <w:start w:val="1"/>
      <w:numFmt w:val="lowerLetter"/>
      <w:lvlText w:val="%1."/>
      <w:lvlJc w:val="left"/>
      <w:pPr>
        <w:ind w:left="961" w:hanging="360"/>
      </w:pPr>
    </w:lvl>
    <w:lvl w:ilvl="1" w:tplc="38090019" w:tentative="1">
      <w:start w:val="1"/>
      <w:numFmt w:val="lowerLetter"/>
      <w:lvlText w:val="%2."/>
      <w:lvlJc w:val="left"/>
      <w:pPr>
        <w:ind w:left="1681" w:hanging="360"/>
      </w:pPr>
    </w:lvl>
    <w:lvl w:ilvl="2" w:tplc="3809001B" w:tentative="1">
      <w:start w:val="1"/>
      <w:numFmt w:val="lowerRoman"/>
      <w:lvlText w:val="%3."/>
      <w:lvlJc w:val="right"/>
      <w:pPr>
        <w:ind w:left="2401" w:hanging="180"/>
      </w:pPr>
    </w:lvl>
    <w:lvl w:ilvl="3" w:tplc="3809000F" w:tentative="1">
      <w:start w:val="1"/>
      <w:numFmt w:val="decimal"/>
      <w:lvlText w:val="%4."/>
      <w:lvlJc w:val="left"/>
      <w:pPr>
        <w:ind w:left="3121" w:hanging="360"/>
      </w:pPr>
    </w:lvl>
    <w:lvl w:ilvl="4" w:tplc="38090019" w:tentative="1">
      <w:start w:val="1"/>
      <w:numFmt w:val="lowerLetter"/>
      <w:lvlText w:val="%5."/>
      <w:lvlJc w:val="left"/>
      <w:pPr>
        <w:ind w:left="3841" w:hanging="360"/>
      </w:pPr>
    </w:lvl>
    <w:lvl w:ilvl="5" w:tplc="3809001B" w:tentative="1">
      <w:start w:val="1"/>
      <w:numFmt w:val="lowerRoman"/>
      <w:lvlText w:val="%6."/>
      <w:lvlJc w:val="right"/>
      <w:pPr>
        <w:ind w:left="4561" w:hanging="180"/>
      </w:pPr>
    </w:lvl>
    <w:lvl w:ilvl="6" w:tplc="3809000F" w:tentative="1">
      <w:start w:val="1"/>
      <w:numFmt w:val="decimal"/>
      <w:lvlText w:val="%7."/>
      <w:lvlJc w:val="left"/>
      <w:pPr>
        <w:ind w:left="5281" w:hanging="360"/>
      </w:pPr>
    </w:lvl>
    <w:lvl w:ilvl="7" w:tplc="38090019" w:tentative="1">
      <w:start w:val="1"/>
      <w:numFmt w:val="lowerLetter"/>
      <w:lvlText w:val="%8."/>
      <w:lvlJc w:val="left"/>
      <w:pPr>
        <w:ind w:left="6001" w:hanging="360"/>
      </w:pPr>
    </w:lvl>
    <w:lvl w:ilvl="8" w:tplc="3809001B" w:tentative="1">
      <w:start w:val="1"/>
      <w:numFmt w:val="lowerRoman"/>
      <w:lvlText w:val="%9."/>
      <w:lvlJc w:val="right"/>
      <w:pPr>
        <w:ind w:left="6721" w:hanging="180"/>
      </w:pPr>
    </w:lvl>
  </w:abstractNum>
  <w:num w:numId="1" w16cid:durableId="26755177">
    <w:abstractNumId w:val="1"/>
  </w:num>
  <w:num w:numId="2" w16cid:durableId="636420805">
    <w:abstractNumId w:val="3"/>
  </w:num>
  <w:num w:numId="3" w16cid:durableId="1862779">
    <w:abstractNumId w:val="0"/>
  </w:num>
  <w:num w:numId="4" w16cid:durableId="405881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161"/>
    <w:rsid w:val="000075A6"/>
    <w:rsid w:val="000514DB"/>
    <w:rsid w:val="000717F7"/>
    <w:rsid w:val="000B5652"/>
    <w:rsid w:val="000F3FCD"/>
    <w:rsid w:val="0015782D"/>
    <w:rsid w:val="00191C42"/>
    <w:rsid w:val="00193AD2"/>
    <w:rsid w:val="001C1263"/>
    <w:rsid w:val="001F697D"/>
    <w:rsid w:val="00200E67"/>
    <w:rsid w:val="0024255A"/>
    <w:rsid w:val="003072FA"/>
    <w:rsid w:val="0037364B"/>
    <w:rsid w:val="003F3251"/>
    <w:rsid w:val="00424B8C"/>
    <w:rsid w:val="004D34BE"/>
    <w:rsid w:val="00511758"/>
    <w:rsid w:val="00545405"/>
    <w:rsid w:val="0056303C"/>
    <w:rsid w:val="005A2E96"/>
    <w:rsid w:val="005C5B0A"/>
    <w:rsid w:val="005E1FD5"/>
    <w:rsid w:val="00606EBA"/>
    <w:rsid w:val="00660A4A"/>
    <w:rsid w:val="00695899"/>
    <w:rsid w:val="00713B23"/>
    <w:rsid w:val="00740FC7"/>
    <w:rsid w:val="007616FD"/>
    <w:rsid w:val="00781373"/>
    <w:rsid w:val="00800862"/>
    <w:rsid w:val="008025F7"/>
    <w:rsid w:val="0080267B"/>
    <w:rsid w:val="00842403"/>
    <w:rsid w:val="00861C95"/>
    <w:rsid w:val="0089744D"/>
    <w:rsid w:val="008D197C"/>
    <w:rsid w:val="008E3CD1"/>
    <w:rsid w:val="009006A2"/>
    <w:rsid w:val="009650D8"/>
    <w:rsid w:val="00967BCE"/>
    <w:rsid w:val="009701FD"/>
    <w:rsid w:val="00972C9D"/>
    <w:rsid w:val="009A6712"/>
    <w:rsid w:val="00A0124E"/>
    <w:rsid w:val="00A3634A"/>
    <w:rsid w:val="00A91538"/>
    <w:rsid w:val="00AA2E14"/>
    <w:rsid w:val="00AB6AAF"/>
    <w:rsid w:val="00AC1158"/>
    <w:rsid w:val="00B725FB"/>
    <w:rsid w:val="00BA60D5"/>
    <w:rsid w:val="00BB5FEA"/>
    <w:rsid w:val="00C11D31"/>
    <w:rsid w:val="00C97C10"/>
    <w:rsid w:val="00DC1C5C"/>
    <w:rsid w:val="00E066D3"/>
    <w:rsid w:val="00E10E81"/>
    <w:rsid w:val="00E2473D"/>
    <w:rsid w:val="00E32161"/>
    <w:rsid w:val="00E34305"/>
    <w:rsid w:val="00E3539F"/>
    <w:rsid w:val="00E672BB"/>
    <w:rsid w:val="00F01F00"/>
    <w:rsid w:val="00F1090D"/>
    <w:rsid w:val="00F81B4B"/>
    <w:rsid w:val="00FC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6EE57"/>
  <w15:docId w15:val="{CA45826A-7461-4FCE-957B-A2E88780F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d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widowControl w:val="0"/>
      <w:ind w:left="456"/>
      <w:outlineLvl w:val="0"/>
    </w:pPr>
    <w:rPr>
      <w:rFonts w:ascii="Arial" w:eastAsia="Arial" w:hAnsi="Arial" w:cs="Arial"/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 w:val="0"/>
    </w:pPr>
    <w:tblPr>
      <w:tblStyleRowBandSize w:val="1"/>
      <w:tblStyleColBandSize w:val="1"/>
    </w:tblPr>
  </w:style>
  <w:style w:type="table" w:customStyle="1" w:styleId="a0">
    <w:basedOn w:val="TableNormal"/>
    <w:pPr>
      <w:widowControl w:val="0"/>
    </w:pPr>
    <w:tblPr>
      <w:tblStyleRowBandSize w:val="1"/>
      <w:tblStyleColBandSize w:val="1"/>
    </w:tblPr>
  </w:style>
  <w:style w:type="table" w:customStyle="1" w:styleId="a1">
    <w:basedOn w:val="TableNormal"/>
    <w:pPr>
      <w:widowControl w:val="0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915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C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C5C"/>
  </w:style>
  <w:style w:type="paragraph" w:styleId="Footer">
    <w:name w:val="footer"/>
    <w:basedOn w:val="Normal"/>
    <w:link w:val="FooterChar"/>
    <w:uiPriority w:val="99"/>
    <w:unhideWhenUsed/>
    <w:rsid w:val="00DC1C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C5C"/>
  </w:style>
  <w:style w:type="character" w:styleId="Hyperlink">
    <w:name w:val="Hyperlink"/>
    <w:basedOn w:val="DefaultParagraphFont"/>
    <w:uiPriority w:val="99"/>
    <w:unhideWhenUsed/>
    <w:rsid w:val="00E353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3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aan@penabulu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NdUCKuZkIjsZ7mpblDDaMsNbyw==">CgMxLjAyCGguZ2pkZ3hzMgloLjFmb2I5dGUyCWguM3pueXNoNzIJaC4zMGowemxsMghoLnR5amN3dDIJaC4zZHk2dmttMg5oLng3OWR1ZjVzYTRicjIKaWQuMXQzaDVzZjIQa2l4LmRiNGQyZ2d1MHZxNTIQa2l4LmU2a3ByOTU0cmtobzIJaC4yZXQ5MnAwOAByITE4OE82OFdVMlcyS0tVTzQ5QTVhdnZsTVExZVIxWTlWYw==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Udin Penabulu</cp:lastModifiedBy>
  <cp:revision>30</cp:revision>
  <cp:lastPrinted>2026-02-17T02:51:00Z</cp:lastPrinted>
  <dcterms:created xsi:type="dcterms:W3CDTF">2024-06-08T03:35:00Z</dcterms:created>
  <dcterms:modified xsi:type="dcterms:W3CDTF">2026-02-17T03:01:00Z</dcterms:modified>
</cp:coreProperties>
</file>